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B07" w:rsidRDefault="00B27B0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27B07" w:rsidRDefault="00B27B07">
      <w:pPr>
        <w:pStyle w:val="ConsPlusNormal"/>
        <w:jc w:val="both"/>
        <w:outlineLvl w:val="0"/>
      </w:pPr>
    </w:p>
    <w:p w:rsidR="00B27B07" w:rsidRDefault="00B27B07">
      <w:pPr>
        <w:pStyle w:val="ConsPlusTitle"/>
        <w:jc w:val="center"/>
      </w:pPr>
      <w:r>
        <w:t>МИНИСТЕРСТВО ФИНАНСОВ РОССИЙСКОЙ ФЕДЕРАЦИИ</w:t>
      </w:r>
    </w:p>
    <w:p w:rsidR="00B27B07" w:rsidRDefault="00B27B07">
      <w:pPr>
        <w:pStyle w:val="ConsPlusTitle"/>
        <w:jc w:val="center"/>
      </w:pPr>
    </w:p>
    <w:p w:rsidR="00B27B07" w:rsidRDefault="00B27B07">
      <w:pPr>
        <w:pStyle w:val="ConsPlusTitle"/>
        <w:jc w:val="center"/>
      </w:pPr>
      <w:r>
        <w:t>ИНФОРМАЦИОННОЕ ПИСЬМО</w:t>
      </w:r>
    </w:p>
    <w:p w:rsidR="00B27B07" w:rsidRDefault="00B27B07">
      <w:pPr>
        <w:pStyle w:val="ConsPlusTitle"/>
        <w:jc w:val="center"/>
      </w:pPr>
      <w:r>
        <w:t>от 18 декабря 2023 г. N 24-01-10/</w:t>
      </w:r>
      <w:bookmarkStart w:id="0" w:name="_GoBack"/>
      <w:r>
        <w:t>122331</w:t>
      </w:r>
      <w:bookmarkEnd w:id="0"/>
    </w:p>
    <w:p w:rsidR="00B27B07" w:rsidRDefault="00B27B07">
      <w:pPr>
        <w:pStyle w:val="ConsPlusTitle"/>
        <w:jc w:val="center"/>
      </w:pPr>
    </w:p>
    <w:p w:rsidR="00B27B07" w:rsidRDefault="00B27B07">
      <w:pPr>
        <w:pStyle w:val="ConsPlusTitle"/>
        <w:jc w:val="center"/>
      </w:pPr>
      <w:r>
        <w:t>О ФОРМИРОВАНИИ</w:t>
      </w:r>
    </w:p>
    <w:p w:rsidR="00B27B07" w:rsidRDefault="00B27B07">
      <w:pPr>
        <w:pStyle w:val="ConsPlusTitle"/>
        <w:jc w:val="center"/>
      </w:pPr>
      <w:r>
        <w:t>С ИСПОЛЬЗОВАНИЕМ ЕДИНОЙ ИНФОРМАЦИОННОЙ СИСТЕМЫ В СФЕРЕ</w:t>
      </w:r>
    </w:p>
    <w:p w:rsidR="00B27B07" w:rsidRDefault="00B27B07">
      <w:pPr>
        <w:pStyle w:val="ConsPlusTitle"/>
        <w:jc w:val="center"/>
      </w:pPr>
      <w:r>
        <w:t>ЗАКУПОК ИЗВЕЩЕНИЯ ОБ ОСУЩЕСТВЛЕНИИ ЗАКУПКИ И О ПОДАЧЕ</w:t>
      </w:r>
    </w:p>
    <w:p w:rsidR="00B27B07" w:rsidRDefault="00B27B07">
      <w:pPr>
        <w:pStyle w:val="ConsPlusTitle"/>
        <w:jc w:val="center"/>
      </w:pPr>
      <w:r>
        <w:t>С ИСПОЛЬЗОВАНИЕМ ЭЛЕКТРОННОЙ ПЛОЩАДКИ ЗАЯВКИ</w:t>
      </w:r>
    </w:p>
    <w:p w:rsidR="00B27B07" w:rsidRDefault="00B27B07">
      <w:pPr>
        <w:pStyle w:val="ConsPlusTitle"/>
        <w:jc w:val="center"/>
      </w:pPr>
      <w:r>
        <w:t>НА УЧАСТИЕ В ЗАКУПКЕ</w:t>
      </w:r>
    </w:p>
    <w:p w:rsidR="00B27B07" w:rsidRDefault="00B27B07">
      <w:pPr>
        <w:pStyle w:val="ConsPlusNormal"/>
        <w:ind w:firstLine="540"/>
        <w:jc w:val="both"/>
      </w:pPr>
    </w:p>
    <w:p w:rsidR="00B27B07" w:rsidRDefault="00B27B07">
      <w:pPr>
        <w:pStyle w:val="ConsPlusNormal"/>
        <w:ind w:firstLine="540"/>
        <w:jc w:val="both"/>
      </w:pPr>
      <w:proofErr w:type="gramStart"/>
      <w:r>
        <w:t xml:space="preserve">В связи с поступлением вопросов о формировании с использованием единой информационной системы в сфере закупок (далее - ЕИС) извещения об осуществлении закупки и о подаче с использованием электронной площадки заявки на участие в закупке 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</w:t>
      </w:r>
      <w:proofErr w:type="gramEnd"/>
      <w:r>
        <w:t>" (</w:t>
      </w:r>
      <w:proofErr w:type="gramStart"/>
      <w:r>
        <w:t xml:space="preserve">далее - Закон N 44-ФЗ) Департамент бюджетной политики в сфере контрактной системы Минфина России (далее - Департамент), руководствуясь </w:t>
      </w:r>
      <w:hyperlink r:id="rId7">
        <w:r>
          <w:rPr>
            <w:color w:val="0000FF"/>
          </w:rPr>
          <w:t>пунктом 4.6.1</w:t>
        </w:r>
      </w:hyperlink>
      <w:r>
        <w:t xml:space="preserve"> Положения о Департаменте бюджетной политики в сфере контрактной системы Министерства финансов Российской Федерации, утвержденного приказом Минфина России от 29 мая 2017 г. N 389 "Об утверждении Положения о Департаменте бюджетной политики в сфере контрактной системы Министерства финансов Российской Федерации", в дополнение к</w:t>
      </w:r>
      <w:proofErr w:type="gramEnd"/>
      <w:r>
        <w:t xml:space="preserve"> </w:t>
      </w:r>
      <w:hyperlink r:id="rId8">
        <w:r>
          <w:rPr>
            <w:color w:val="0000FF"/>
          </w:rPr>
          <w:t>письму</w:t>
        </w:r>
      </w:hyperlink>
      <w:r>
        <w:t xml:space="preserve"> от 25 сентября 2023 г. N 24-03-09/90944 сообщает следующее.</w:t>
      </w:r>
    </w:p>
    <w:p w:rsidR="00B27B07" w:rsidRDefault="00B27B07">
      <w:pPr>
        <w:pStyle w:val="ConsPlusNormal"/>
        <w:ind w:firstLine="540"/>
        <w:jc w:val="both"/>
      </w:pPr>
    </w:p>
    <w:p w:rsidR="00B27B07" w:rsidRDefault="00B27B07">
      <w:pPr>
        <w:pStyle w:val="ConsPlusTitle"/>
        <w:ind w:firstLine="540"/>
        <w:jc w:val="both"/>
        <w:outlineLvl w:val="0"/>
      </w:pPr>
      <w:r>
        <w:t>1. По вопросам формирования в ЕИС извещения об осуществлении закупки.</w:t>
      </w:r>
    </w:p>
    <w:p w:rsidR="00B27B07" w:rsidRDefault="00B27B07">
      <w:pPr>
        <w:pStyle w:val="ConsPlusNormal"/>
        <w:spacing w:before="220"/>
        <w:ind w:firstLine="540"/>
        <w:jc w:val="both"/>
      </w:pPr>
      <w:r>
        <w:t>1.1. Извещение об осуществлении закупки состоит из двух частей:</w:t>
      </w:r>
    </w:p>
    <w:p w:rsidR="00B27B07" w:rsidRDefault="00B27B07">
      <w:pPr>
        <w:pStyle w:val="ConsPlusNormal"/>
        <w:spacing w:before="220"/>
        <w:ind w:firstLine="540"/>
        <w:jc w:val="both"/>
      </w:pPr>
      <w:proofErr w:type="gramStart"/>
      <w:r>
        <w:t>из информации, формируемой с использованием ЕИС путем заполнения экранных форм веб-интерфейса ЕИС (информация в "структурированном виде") (</w:t>
      </w:r>
      <w:hyperlink r:id="rId9">
        <w:r>
          <w:rPr>
            <w:color w:val="0000FF"/>
          </w:rPr>
          <w:t>часть 1 статьи 42</w:t>
        </w:r>
      </w:hyperlink>
      <w:r>
        <w:t xml:space="preserve"> Закона N 44-ФЗ, </w:t>
      </w:r>
      <w:hyperlink r:id="rId10">
        <w:r>
          <w:rPr>
            <w:color w:val="0000FF"/>
          </w:rPr>
          <w:t>пункт 3</w:t>
        </w:r>
      </w:hyperlink>
      <w:r>
        <w:t xml:space="preserve"> Положения о порядке формирования и размещения информации и документов в единой информационной системе в сфере закупок, о требованиях к их формам, утвержденного постановлением Правительства Российской Федерации от 27 января 2022 г. N 60);</w:t>
      </w:r>
      <w:proofErr w:type="gramEnd"/>
    </w:p>
    <w:p w:rsidR="00B27B07" w:rsidRDefault="00B27B07">
      <w:pPr>
        <w:pStyle w:val="ConsPlusNormal"/>
        <w:spacing w:before="220"/>
        <w:ind w:firstLine="540"/>
        <w:jc w:val="both"/>
      </w:pPr>
      <w:proofErr w:type="gramStart"/>
      <w:r>
        <w:t>из информации и документов, сформированных заказчиком самостоятельно без использования ЕИС (сформированных не в "структурированном виде") и которые включаются в извещение об осуществлении закупки путем приложения файла - электронного документа или образа бумажного документа (</w:t>
      </w:r>
      <w:hyperlink r:id="rId11">
        <w:r>
          <w:rPr>
            <w:color w:val="0000FF"/>
          </w:rPr>
          <w:t>часть 2 статьи 42</w:t>
        </w:r>
      </w:hyperlink>
      <w:r>
        <w:t xml:space="preserve"> Закона N 44-ФЗ, </w:t>
      </w:r>
      <w:hyperlink r:id="rId12">
        <w:r>
          <w:rPr>
            <w:color w:val="0000FF"/>
          </w:rPr>
          <w:t>пункт 4</w:t>
        </w:r>
      </w:hyperlink>
      <w:r>
        <w:t xml:space="preserve"> вышеуказанного Положения, </w:t>
      </w:r>
      <w:hyperlink r:id="rId13">
        <w:r>
          <w:rPr>
            <w:color w:val="0000FF"/>
          </w:rPr>
          <w:t>пункт 2</w:t>
        </w:r>
      </w:hyperlink>
      <w:r>
        <w:t xml:space="preserve"> формы, являющейся приложением к такому Положению).</w:t>
      </w:r>
      <w:proofErr w:type="gramEnd"/>
    </w:p>
    <w:p w:rsidR="00B27B07" w:rsidRDefault="00B27B07"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>При наличии в ЕИС позиции каталога товаров, работ, услуг для обеспечения государственных и муниципальных нужд (далее - каталог), сформированной в отношении закупаемого товара, закупаемой работы, услуги, в извещении об осуществлении закупки с использованием ЕИС в "структурированном виде" указываются содержащаяся в такой позиции информация, а также дополнительная информация, дополнительные потребительские свойства (</w:t>
      </w:r>
      <w:hyperlink r:id="rId14">
        <w:r>
          <w:rPr>
            <w:color w:val="0000FF"/>
          </w:rPr>
          <w:t>пункт 5 части 1 статьи 42</w:t>
        </w:r>
      </w:hyperlink>
      <w:r>
        <w:t xml:space="preserve"> Закона N 44-ФЗ, </w:t>
      </w:r>
      <w:hyperlink r:id="rId15">
        <w:r>
          <w:rPr>
            <w:color w:val="0000FF"/>
          </w:rPr>
          <w:t>пункты 4</w:t>
        </w:r>
        <w:proofErr w:type="gramEnd"/>
      </w:hyperlink>
      <w:r>
        <w:t xml:space="preserve"> и </w:t>
      </w:r>
      <w:hyperlink r:id="rId16">
        <w:r>
          <w:rPr>
            <w:color w:val="0000FF"/>
          </w:rPr>
          <w:t>5</w:t>
        </w:r>
      </w:hyperlink>
      <w:r>
        <w:t xml:space="preserve">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г. N 145).</w:t>
      </w:r>
    </w:p>
    <w:p w:rsidR="00B27B07" w:rsidRDefault="00B27B07">
      <w:pPr>
        <w:pStyle w:val="ConsPlusNormal"/>
        <w:spacing w:before="220"/>
        <w:ind w:firstLine="540"/>
        <w:jc w:val="both"/>
      </w:pPr>
      <w:proofErr w:type="gramStart"/>
      <w:r>
        <w:t xml:space="preserve">При отсутствии в каталоге позиции, сформированной в отношении закупаемого (закупаемой) товара, работы, услуги, предусмотренные </w:t>
      </w:r>
      <w:hyperlink r:id="rId17">
        <w:r>
          <w:rPr>
            <w:color w:val="0000FF"/>
          </w:rPr>
          <w:t>пунктом 1 части 1 статьи 33</w:t>
        </w:r>
      </w:hyperlink>
      <w:r>
        <w:t xml:space="preserve"> Закона N 44-ФЗ характеристики объекта закупки указываются в извещении об осуществлении закупки с </w:t>
      </w:r>
      <w:r>
        <w:lastRenderedPageBreak/>
        <w:t>использованием ЕИС также в "структурированном виде" (</w:t>
      </w:r>
      <w:hyperlink r:id="rId18">
        <w:r>
          <w:rPr>
            <w:color w:val="0000FF"/>
          </w:rPr>
          <w:t>пункт 5 части 1 статьи 42</w:t>
        </w:r>
      </w:hyperlink>
      <w:r>
        <w:t xml:space="preserve"> Закона N 44-ФЗ, </w:t>
      </w:r>
      <w:hyperlink r:id="rId19">
        <w:r>
          <w:rPr>
            <w:color w:val="0000FF"/>
          </w:rPr>
          <w:t>пункт 7</w:t>
        </w:r>
      </w:hyperlink>
      <w:r>
        <w:t xml:space="preserve"> вышеуказанных Правил использования каталога).</w:t>
      </w:r>
      <w:proofErr w:type="gramEnd"/>
    </w:p>
    <w:p w:rsidR="00B27B07" w:rsidRDefault="00B27B07">
      <w:pPr>
        <w:pStyle w:val="ConsPlusNormal"/>
        <w:spacing w:before="220"/>
        <w:ind w:firstLine="540"/>
        <w:jc w:val="both"/>
      </w:pPr>
      <w:r>
        <w:t xml:space="preserve">Если иное не предусмотрено в соответствии с </w:t>
      </w:r>
      <w:hyperlink r:id="rId20">
        <w:r>
          <w:rPr>
            <w:color w:val="0000FF"/>
          </w:rPr>
          <w:t>Законом</w:t>
        </w:r>
      </w:hyperlink>
      <w:r>
        <w:t xml:space="preserve"> N 44-ФЗ (например, в соответствии с </w:t>
      </w:r>
      <w:hyperlink r:id="rId21">
        <w:r>
          <w:rPr>
            <w:color w:val="0000FF"/>
          </w:rPr>
          <w:t>частями 5</w:t>
        </w:r>
      </w:hyperlink>
      <w:r>
        <w:t xml:space="preserve">, </w:t>
      </w:r>
      <w:hyperlink r:id="rId22">
        <w:r>
          <w:rPr>
            <w:color w:val="0000FF"/>
          </w:rPr>
          <w:t>6 статьи 33</w:t>
        </w:r>
      </w:hyperlink>
      <w:r>
        <w:t xml:space="preserve"> Закона N 44-ФЗ, вторым предложением </w:t>
      </w:r>
      <w:hyperlink r:id="rId23">
        <w:r>
          <w:rPr>
            <w:color w:val="0000FF"/>
          </w:rPr>
          <w:t>пункта 8 части 1 статьи 33</w:t>
        </w:r>
      </w:hyperlink>
      <w:r>
        <w:t xml:space="preserve"> Закона N 44-ФЗ), вышеуказанные положения применяются вне зависимости от объекта закупки, в </w:t>
      </w:r>
      <w:proofErr w:type="gramStart"/>
      <w:r>
        <w:t>связи</w:t>
      </w:r>
      <w:proofErr w:type="gramEnd"/>
      <w:r>
        <w:t xml:space="preserve"> с чем применяются как при осуществлении закупок товара, так и закупок работы, услуги.</w:t>
      </w:r>
    </w:p>
    <w:p w:rsidR="00B27B07" w:rsidRDefault="00B27B07">
      <w:pPr>
        <w:pStyle w:val="ConsPlusNormal"/>
        <w:spacing w:before="220"/>
        <w:ind w:firstLine="540"/>
        <w:jc w:val="both"/>
      </w:pPr>
      <w:bookmarkStart w:id="1" w:name="P21"/>
      <w:bookmarkEnd w:id="1"/>
      <w:r>
        <w:t xml:space="preserve">1.3. </w:t>
      </w:r>
      <w:hyperlink r:id="rId24">
        <w:r>
          <w:rPr>
            <w:color w:val="0000FF"/>
          </w:rPr>
          <w:t>Пунктом 3 статьи 421</w:t>
        </w:r>
      </w:hyperlink>
      <w:r>
        <w:t xml:space="preserve"> Гражданского кодекса Российской Федерации предусмотрено, что стороны могут заключить договор, в котором содержатся элементы различных договоров, предусмотренных законом или иными правовыми актами (смешанный договор). К отношениям сторон по смешанному договору по общему правилу применяются в соответствующих частях правила о договорах, элементы которых содержатся в смешанном договоре.</w:t>
      </w:r>
    </w:p>
    <w:p w:rsidR="00B27B07" w:rsidRDefault="00B27B07">
      <w:pPr>
        <w:pStyle w:val="ConsPlusNormal"/>
        <w:spacing w:before="220"/>
        <w:ind w:firstLine="540"/>
        <w:jc w:val="both"/>
      </w:pPr>
      <w:proofErr w:type="gramStart"/>
      <w:r>
        <w:t xml:space="preserve">Если объектом закупки помимо работы, услуги является товар, поставляемый заказчику при выполнении такой работы, услуги, то к действиям участников контрактной системы в сфере закупок, касающихся такого товара, применяются положения </w:t>
      </w:r>
      <w:hyperlink r:id="rId25">
        <w:r>
          <w:rPr>
            <w:color w:val="0000FF"/>
          </w:rPr>
          <w:t>Закона</w:t>
        </w:r>
      </w:hyperlink>
      <w:r>
        <w:t xml:space="preserve"> N 44-ФЗ, касающиеся осуществления закупок товара, если иное не установлено в соответствии с </w:t>
      </w:r>
      <w:hyperlink r:id="rId26">
        <w:r>
          <w:rPr>
            <w:color w:val="0000FF"/>
          </w:rPr>
          <w:t>Законом</w:t>
        </w:r>
      </w:hyperlink>
      <w:r>
        <w:t xml:space="preserve"> N 44-ФЗ.</w:t>
      </w:r>
      <w:proofErr w:type="gramEnd"/>
    </w:p>
    <w:p w:rsidR="00B27B07" w:rsidRDefault="00B27B07">
      <w:pPr>
        <w:pStyle w:val="ConsPlusNormal"/>
        <w:spacing w:before="220"/>
        <w:ind w:firstLine="540"/>
        <w:jc w:val="both"/>
      </w:pPr>
      <w:r>
        <w:t xml:space="preserve">В этой связи при осуществлении закупки товара, поставляемого заказчику при выполнении закупаемой работы, услуги, заказчик в извещении об осуществлении закупки по общему правилу указывает предусмотренную </w:t>
      </w:r>
      <w:hyperlink r:id="rId27">
        <w:r>
          <w:rPr>
            <w:color w:val="0000FF"/>
          </w:rPr>
          <w:t>Законом</w:t>
        </w:r>
      </w:hyperlink>
      <w:r>
        <w:t xml:space="preserve"> N 44-ФЗ </w:t>
      </w:r>
      <w:proofErr w:type="gramStart"/>
      <w:r>
        <w:t>информацию</w:t>
      </w:r>
      <w:proofErr w:type="gramEnd"/>
      <w:r>
        <w:t xml:space="preserve"> как в отношении закупаемой работы, услуги, так и товара.</w:t>
      </w:r>
    </w:p>
    <w:p w:rsidR="00B27B07" w:rsidRDefault="00B27B07">
      <w:pPr>
        <w:pStyle w:val="ConsPlusNormal"/>
        <w:spacing w:before="220"/>
        <w:ind w:firstLine="540"/>
        <w:jc w:val="both"/>
      </w:pPr>
      <w:r>
        <w:t xml:space="preserve">1.4. Реализация положений </w:t>
      </w:r>
      <w:hyperlink r:id="rId28">
        <w:r>
          <w:rPr>
            <w:color w:val="0000FF"/>
          </w:rPr>
          <w:t>пункта 5 части 1 статьи 42</w:t>
        </w:r>
      </w:hyperlink>
      <w:r>
        <w:t xml:space="preserve"> Закона N 44-ФЗ не означает, что все описание объекта закупки следует осуществить исключительно в рамках характеристик, предусмотренных </w:t>
      </w:r>
      <w:hyperlink r:id="rId29">
        <w:r>
          <w:rPr>
            <w:color w:val="0000FF"/>
          </w:rPr>
          <w:t>пунктом 1 части 1 статьи 33</w:t>
        </w:r>
      </w:hyperlink>
      <w:r>
        <w:t xml:space="preserve"> Закона N 44-ФЗ.</w:t>
      </w:r>
    </w:p>
    <w:p w:rsidR="00B27B07" w:rsidRDefault="00B27B07">
      <w:pPr>
        <w:pStyle w:val="ConsPlusNormal"/>
        <w:spacing w:before="220"/>
        <w:ind w:firstLine="540"/>
        <w:jc w:val="both"/>
      </w:pPr>
      <w:proofErr w:type="gramStart"/>
      <w:r>
        <w:t xml:space="preserve">В частности, согласно </w:t>
      </w:r>
      <w:hyperlink r:id="rId30">
        <w:r>
          <w:rPr>
            <w:color w:val="0000FF"/>
          </w:rPr>
          <w:t>пункту 2 части 1 статьи 33</w:t>
        </w:r>
      </w:hyperlink>
      <w:r>
        <w:t xml:space="preserve"> Закона N 44-ФЗ при описании объекта закупки могут использоваться иные требования, связанные с определением соответствия поставляемого товара, выполняемой работы, оказываемой услуги потребностям заказчика, которые в свою очередь не относятся к характеристикам, предусмотренным </w:t>
      </w:r>
      <w:hyperlink r:id="rId31">
        <w:r>
          <w:rPr>
            <w:color w:val="0000FF"/>
          </w:rPr>
          <w:t>пунктом 1 части 1 статьи 33</w:t>
        </w:r>
      </w:hyperlink>
      <w:r>
        <w:t xml:space="preserve"> Закона N 44-ФЗ и, соответственно, не подлежат указанию в извещении об осуществлении закупки</w:t>
      </w:r>
      <w:proofErr w:type="gramEnd"/>
      <w:r>
        <w:t xml:space="preserve"> в соответствии с </w:t>
      </w:r>
      <w:hyperlink r:id="rId32">
        <w:r>
          <w:rPr>
            <w:color w:val="0000FF"/>
          </w:rPr>
          <w:t>пунктом 5 части 1 статьи 42</w:t>
        </w:r>
      </w:hyperlink>
      <w:r>
        <w:t xml:space="preserve"> Закона N 44-ФЗ в "структурированном виде".</w:t>
      </w:r>
    </w:p>
    <w:p w:rsidR="00B27B07" w:rsidRDefault="00B27B07">
      <w:pPr>
        <w:pStyle w:val="ConsPlusNormal"/>
        <w:spacing w:before="220"/>
        <w:ind w:firstLine="540"/>
        <w:jc w:val="both"/>
      </w:pPr>
      <w:r>
        <w:t xml:space="preserve">В этой связи вопросы, касающиеся порядка выполнения работы, оказания услуги, периодичности ее оказания, не являются непосредственно функциональными, техническими, качественными характеристиками закупаемой работы, услуги, в </w:t>
      </w:r>
      <w:proofErr w:type="gramStart"/>
      <w:r>
        <w:t>связи</w:t>
      </w:r>
      <w:proofErr w:type="gramEnd"/>
      <w:r>
        <w:t xml:space="preserve"> с чем могут быть указаны в соответствии с </w:t>
      </w:r>
      <w:hyperlink r:id="rId33">
        <w:r>
          <w:rPr>
            <w:color w:val="0000FF"/>
          </w:rPr>
          <w:t>пунктом 2 части 1 статьи 33</w:t>
        </w:r>
      </w:hyperlink>
      <w:r>
        <w:t xml:space="preserve"> Закона N 44-ФЗ в полном описании объекта закупки, включаемом в извещение об осуществлении закупки в соответствии с </w:t>
      </w:r>
      <w:hyperlink r:id="rId34">
        <w:r>
          <w:rPr>
            <w:color w:val="0000FF"/>
          </w:rPr>
          <w:t>пунктом 1 части 2 статьи 42</w:t>
        </w:r>
      </w:hyperlink>
      <w:r>
        <w:t xml:space="preserve"> Закона N 44-ФЗ в качестве приложения.</w:t>
      </w:r>
    </w:p>
    <w:p w:rsidR="00B27B07" w:rsidRDefault="00B27B07">
      <w:pPr>
        <w:pStyle w:val="ConsPlusNormal"/>
        <w:ind w:firstLine="540"/>
        <w:jc w:val="both"/>
      </w:pPr>
    </w:p>
    <w:p w:rsidR="00B27B07" w:rsidRDefault="00B27B07">
      <w:pPr>
        <w:pStyle w:val="ConsPlusTitle"/>
        <w:ind w:firstLine="540"/>
        <w:jc w:val="both"/>
        <w:outlineLvl w:val="0"/>
      </w:pPr>
      <w:r>
        <w:t xml:space="preserve">2. </w:t>
      </w:r>
      <w:proofErr w:type="gramStart"/>
      <w:r>
        <w:t>По вопросам, связанным с формированием участниками закупок заявок на участие в закупке с использованием электронной площадки и их рассмотрением комиссией заказчика по осуществлению закупок.</w:t>
      </w:r>
      <w:proofErr w:type="gramEnd"/>
    </w:p>
    <w:p w:rsidR="00B27B07" w:rsidRDefault="00B27B07">
      <w:pPr>
        <w:pStyle w:val="ConsPlusNormal"/>
        <w:spacing w:before="220"/>
        <w:ind w:firstLine="540"/>
        <w:jc w:val="both"/>
      </w:pPr>
      <w:r>
        <w:t xml:space="preserve">2.1. </w:t>
      </w:r>
      <w:proofErr w:type="gramStart"/>
      <w:r>
        <w:t xml:space="preserve">Согласно </w:t>
      </w:r>
      <w:hyperlink r:id="rId35">
        <w:r>
          <w:rPr>
            <w:color w:val="0000FF"/>
          </w:rPr>
          <w:t>пункту 31</w:t>
        </w:r>
      </w:hyperlink>
      <w:r>
        <w:t xml:space="preserve"> дополнительных требований, утвержденных постановлением Правительства Российской Федерации от 8 июня 2018 г. N 656, при формировании предложения в отношении объекта закупки, предусмотренного </w:t>
      </w:r>
      <w:hyperlink r:id="rId36">
        <w:r>
          <w:rPr>
            <w:color w:val="0000FF"/>
          </w:rPr>
          <w:t>пунктом 2 части 1 статьи 43</w:t>
        </w:r>
      </w:hyperlink>
      <w:r>
        <w:t xml:space="preserve"> Закона N 44-ФЗ, формируются с использованием электронной площадки (путем заполнения экранных форм веб-интерфейса электронной площадки - в "структурированном виде") наименование страны происхождения товара, товарный знак (при наличии у товара товарного</w:t>
      </w:r>
      <w:proofErr w:type="gramEnd"/>
      <w:r>
        <w:t xml:space="preserve"> </w:t>
      </w:r>
      <w:proofErr w:type="gramStart"/>
      <w:r>
        <w:t xml:space="preserve">знака), а также характеристики предлагаемого участником закупки товара в части характеристик, содержащихся в соответствии с </w:t>
      </w:r>
      <w:hyperlink r:id="rId37">
        <w:r>
          <w:rPr>
            <w:color w:val="0000FF"/>
          </w:rPr>
          <w:t>пунктом 5 части 1 статьи 42</w:t>
        </w:r>
      </w:hyperlink>
      <w:r>
        <w:t xml:space="preserve"> Закона N 44-ФЗ в извещении об осуществлении </w:t>
      </w:r>
      <w:r>
        <w:lastRenderedPageBreak/>
        <w:t>закупки.</w:t>
      </w:r>
      <w:proofErr w:type="gramEnd"/>
    </w:p>
    <w:p w:rsidR="00B27B07" w:rsidRDefault="00B27B07">
      <w:pPr>
        <w:pStyle w:val="ConsPlusNormal"/>
        <w:spacing w:before="220"/>
        <w:ind w:firstLine="540"/>
        <w:jc w:val="both"/>
      </w:pPr>
      <w:r>
        <w:t xml:space="preserve">Указанные положения установлены Правительством Российской Федерации в составе дополнительных требований, предусмотренных </w:t>
      </w:r>
      <w:hyperlink r:id="rId38">
        <w:r>
          <w:rPr>
            <w:color w:val="0000FF"/>
          </w:rPr>
          <w:t>пунктом 2 части 2 статьи 24.1</w:t>
        </w:r>
      </w:hyperlink>
      <w:r>
        <w:t xml:space="preserve"> Закона N 44-ФЗ и устанавливающих, в том числе, требования к проведению электронных процедур на электронной площадке (</w:t>
      </w:r>
      <w:hyperlink r:id="rId39">
        <w:r>
          <w:rPr>
            <w:color w:val="0000FF"/>
          </w:rPr>
          <w:t>подпункт "б"</w:t>
        </w:r>
      </w:hyperlink>
      <w:r>
        <w:t xml:space="preserve"> указанного пункта), в </w:t>
      </w:r>
      <w:proofErr w:type="gramStart"/>
      <w:r>
        <w:t>связи</w:t>
      </w:r>
      <w:proofErr w:type="gramEnd"/>
      <w:r>
        <w:t xml:space="preserve"> с чем носят обязательный характер для участников контрактной системы в сфере закупок, в том числе для участников закупок.</w:t>
      </w:r>
    </w:p>
    <w:p w:rsidR="00B27B07" w:rsidRDefault="00B27B07">
      <w:pPr>
        <w:pStyle w:val="ConsPlusNormal"/>
        <w:spacing w:before="220"/>
        <w:ind w:firstLine="540"/>
        <w:jc w:val="both"/>
      </w:pPr>
      <w:r>
        <w:t xml:space="preserve">2.2. </w:t>
      </w:r>
      <w:proofErr w:type="gramStart"/>
      <w:r>
        <w:t>Указание участником закупки вышеуказанных наименования страны происхождения товара, товарного знака (при наличии у товара товарного знака), характеристик предлагаемого участником закупки товара в иных информации и документах, включаемых в заявку на участие в закупке в качестве приложений (</w:t>
      </w:r>
      <w:hyperlink r:id="rId40">
        <w:r>
          <w:rPr>
            <w:color w:val="0000FF"/>
          </w:rPr>
          <w:t>подпункт "д" пункта 2 части 1 статьи 43</w:t>
        </w:r>
      </w:hyperlink>
      <w:r>
        <w:t xml:space="preserve"> Закона N 44-ФЗ), не предусмотрено и не требуется.</w:t>
      </w:r>
      <w:proofErr w:type="gramEnd"/>
    </w:p>
    <w:p w:rsidR="00B27B07" w:rsidRDefault="00B27B07">
      <w:pPr>
        <w:pStyle w:val="ConsPlusNormal"/>
        <w:spacing w:before="220"/>
        <w:ind w:firstLine="540"/>
        <w:jc w:val="both"/>
      </w:pPr>
      <w:r>
        <w:t xml:space="preserve">2.3. </w:t>
      </w:r>
      <w:proofErr w:type="gramStart"/>
      <w:r>
        <w:t xml:space="preserve">Из положений </w:t>
      </w:r>
      <w:hyperlink r:id="rId41">
        <w:r>
          <w:rPr>
            <w:color w:val="0000FF"/>
          </w:rPr>
          <w:t>подпункта "а" пункта 2 части 1</w:t>
        </w:r>
      </w:hyperlink>
      <w:r>
        <w:t xml:space="preserve">, </w:t>
      </w:r>
      <w:hyperlink r:id="rId42">
        <w:r>
          <w:rPr>
            <w:color w:val="0000FF"/>
          </w:rPr>
          <w:t>пункта 1 части 2</w:t>
        </w:r>
      </w:hyperlink>
      <w:r>
        <w:t xml:space="preserve">, </w:t>
      </w:r>
      <w:hyperlink r:id="rId43">
        <w:r>
          <w:rPr>
            <w:color w:val="0000FF"/>
          </w:rPr>
          <w:t>части 5 статьи 43</w:t>
        </w:r>
      </w:hyperlink>
      <w:r>
        <w:t xml:space="preserve"> Закона N 44-ФЗ следует, что характеристики предлагаемой участником закупки работы, услуги в заявке на участие в закупке указанию не подлежат, а подача такой заявки означает согласие участника закупки на выполнение работ, оказание услуг на условиях, предусмотренных извещением об осуществлении закупки.</w:t>
      </w:r>
      <w:proofErr w:type="gramEnd"/>
    </w:p>
    <w:p w:rsidR="00B27B07" w:rsidRDefault="00B27B07">
      <w:pPr>
        <w:pStyle w:val="ConsPlusNormal"/>
        <w:spacing w:before="220"/>
        <w:ind w:firstLine="540"/>
        <w:jc w:val="both"/>
      </w:pPr>
      <w:r>
        <w:t xml:space="preserve">2.4. </w:t>
      </w:r>
      <w:proofErr w:type="gramStart"/>
      <w:r>
        <w:t xml:space="preserve">Заказчик включает в извещение об осуществлении закупки в качестве приложения требования к содержанию, составу заявки на участие в закупке, инструкцию по ее заполнению, определенные им в соответствии с </w:t>
      </w:r>
      <w:hyperlink r:id="rId44">
        <w:r>
          <w:rPr>
            <w:color w:val="0000FF"/>
          </w:rPr>
          <w:t>Законом</w:t>
        </w:r>
      </w:hyperlink>
      <w:r>
        <w:t xml:space="preserve"> N 44-ФЗ (</w:t>
      </w:r>
      <w:hyperlink r:id="rId45">
        <w:r>
          <w:rPr>
            <w:color w:val="0000FF"/>
          </w:rPr>
          <w:t>пункт 3 части 2 статьи 42</w:t>
        </w:r>
      </w:hyperlink>
      <w:r>
        <w:t xml:space="preserve"> Закона N 44-ФЗ).</w:t>
      </w:r>
      <w:proofErr w:type="gramEnd"/>
    </w:p>
    <w:p w:rsidR="00B27B07" w:rsidRDefault="00B27B07">
      <w:pPr>
        <w:pStyle w:val="ConsPlusNormal"/>
        <w:spacing w:before="220"/>
        <w:ind w:firstLine="540"/>
        <w:jc w:val="both"/>
      </w:pPr>
      <w:proofErr w:type="gramStart"/>
      <w:r>
        <w:t xml:space="preserve">Принимая во внимание, что в настоящее время в </w:t>
      </w:r>
      <w:hyperlink r:id="rId46">
        <w:r>
          <w:rPr>
            <w:color w:val="0000FF"/>
          </w:rPr>
          <w:t>пункте 31</w:t>
        </w:r>
      </w:hyperlink>
      <w:r>
        <w:t xml:space="preserve"> дополнительных требований, утвержденных постановлением Правительства Российской Федерации от 8 июня 2018 г. N 656, установлены обязательные требования, касающиеся необходимости указания участником закупки наименования страны происхождения товара, товарного знака (при наличии у товара товарного знака), характеристик предлагаемого товара с использованием электронной площадки, заказчик в свою очередь учитывает такие обязательные требования, в</w:t>
      </w:r>
      <w:proofErr w:type="gramEnd"/>
      <w:r>
        <w:t xml:space="preserve"> том числе, при установлении требований к содержанию, составу заявки на участие в закупке, инструкции по ее заполнению.</w:t>
      </w:r>
    </w:p>
    <w:p w:rsidR="00B27B07" w:rsidRDefault="00B27B07">
      <w:pPr>
        <w:pStyle w:val="ConsPlusNormal"/>
        <w:spacing w:before="220"/>
        <w:ind w:firstLine="540"/>
        <w:jc w:val="both"/>
      </w:pPr>
      <w:r>
        <w:t xml:space="preserve">2.5. Основания </w:t>
      </w:r>
      <w:proofErr w:type="gramStart"/>
      <w:r>
        <w:t>для отклонения заявок на участие в закупке при проведении</w:t>
      </w:r>
      <w:proofErr w:type="gramEnd"/>
      <w:r>
        <w:t xml:space="preserve"> электронных процедур предусмотрены </w:t>
      </w:r>
      <w:hyperlink r:id="rId47">
        <w:r>
          <w:rPr>
            <w:color w:val="0000FF"/>
          </w:rPr>
          <w:t>частями 5</w:t>
        </w:r>
      </w:hyperlink>
      <w:r>
        <w:t xml:space="preserve">, </w:t>
      </w:r>
      <w:hyperlink r:id="rId48">
        <w:r>
          <w:rPr>
            <w:color w:val="0000FF"/>
          </w:rPr>
          <w:t>12 статьи 48</w:t>
        </w:r>
      </w:hyperlink>
      <w:r>
        <w:t xml:space="preserve"> Закона N 44-ФЗ и являются исчерпывающими.</w:t>
      </w:r>
    </w:p>
    <w:p w:rsidR="00B27B07" w:rsidRDefault="00B27B07">
      <w:pPr>
        <w:pStyle w:val="ConsPlusNormal"/>
        <w:spacing w:before="220"/>
        <w:ind w:firstLine="540"/>
        <w:jc w:val="both"/>
      </w:pPr>
      <w:proofErr w:type="gramStart"/>
      <w:r>
        <w:t>В частности, основаниями для отклонения заявки на участие в закупке комиссией заказчика по осуществлению закупок являются непредставление информации и документов, предусмотренных извещением об осуществлении закупки, несоответствие представленных участником закупки информации и документов установленным в извещении об осуществлении закупки требованиям.</w:t>
      </w:r>
      <w:proofErr w:type="gramEnd"/>
    </w:p>
    <w:p w:rsidR="00B27B07" w:rsidRDefault="00B27B07">
      <w:pPr>
        <w:pStyle w:val="ConsPlusNormal"/>
        <w:spacing w:before="220"/>
        <w:ind w:firstLine="540"/>
        <w:jc w:val="both"/>
      </w:pPr>
      <w:proofErr w:type="gramStart"/>
      <w:r>
        <w:t xml:space="preserve">На основании изложенного неуказание участником закупки характеристик предлагаемого товара с использованием электронной площадки в "структурированном виде" или их указание с использованием электронной площадки не в соответствии с установленными заказчиком требованиями к содержанию, составу заявки на участие в закупке, с инструкцией по ее заполнению - образуют предусмотренное </w:t>
      </w:r>
      <w:hyperlink r:id="rId49">
        <w:r>
          <w:rPr>
            <w:color w:val="0000FF"/>
          </w:rPr>
          <w:t>Законом</w:t>
        </w:r>
      </w:hyperlink>
      <w:r>
        <w:t xml:space="preserve"> N 44-ФЗ основание для отклонения заявки комиссией заказчика по осуществлению закупок по причине непредставления</w:t>
      </w:r>
      <w:proofErr w:type="gramEnd"/>
      <w:r>
        <w:t xml:space="preserve"> </w:t>
      </w:r>
      <w:proofErr w:type="gramStart"/>
      <w:r>
        <w:t>информации и документов, предусмотренных извещением об осуществлении закупки (содержащем положения об указании участником закупки характеристик предлагаемого товара с использованием электронной площадки в "структурированном виде"), несоответствия представленных участником закупки информации и документов требованиям, установленным в таком извещении.</w:t>
      </w:r>
      <w:proofErr w:type="gramEnd"/>
    </w:p>
    <w:p w:rsidR="00B27B07" w:rsidRDefault="00B27B07">
      <w:pPr>
        <w:pStyle w:val="ConsPlusNormal"/>
        <w:spacing w:before="220"/>
        <w:ind w:firstLine="540"/>
        <w:jc w:val="both"/>
      </w:pPr>
      <w:r>
        <w:t xml:space="preserve">2.6. Отклонение заявки на участие в закупке оператором электронной площадки </w:t>
      </w:r>
      <w:hyperlink r:id="rId50">
        <w:r>
          <w:rPr>
            <w:color w:val="0000FF"/>
          </w:rPr>
          <w:t>Законом</w:t>
        </w:r>
      </w:hyperlink>
      <w:r>
        <w:t xml:space="preserve"> N 44-ФЗ в связи с несоответствием информации и документов, содержащихся в такой заявке, требованиям, установленным в извещении об осуществлении закупки, в настоящее время не </w:t>
      </w:r>
      <w:r>
        <w:lastRenderedPageBreak/>
        <w:t>предусмотрено.</w:t>
      </w:r>
    </w:p>
    <w:p w:rsidR="00B27B07" w:rsidRDefault="00B27B07">
      <w:pPr>
        <w:pStyle w:val="ConsPlusNormal"/>
        <w:ind w:firstLine="540"/>
        <w:jc w:val="both"/>
      </w:pPr>
    </w:p>
    <w:p w:rsidR="00B27B07" w:rsidRDefault="00B27B07">
      <w:pPr>
        <w:pStyle w:val="ConsPlusTitle"/>
        <w:ind w:firstLine="540"/>
        <w:jc w:val="both"/>
        <w:outlineLvl w:val="0"/>
      </w:pPr>
      <w:r>
        <w:t xml:space="preserve">3. </w:t>
      </w:r>
      <w:proofErr w:type="gramStart"/>
      <w:r>
        <w:t>Особенности формирования извещения об осуществлении закупки и заявок на участие в закупке с использованием электронной площадки при осуществлении закупок отдельных видов товаров, работ, услуг.</w:t>
      </w:r>
      <w:proofErr w:type="gramEnd"/>
    </w:p>
    <w:p w:rsidR="00B27B07" w:rsidRDefault="00B27B07">
      <w:pPr>
        <w:pStyle w:val="ConsPlusNormal"/>
        <w:ind w:firstLine="540"/>
        <w:jc w:val="both"/>
      </w:pPr>
    </w:p>
    <w:p w:rsidR="00B27B07" w:rsidRDefault="00B27B07">
      <w:pPr>
        <w:pStyle w:val="ConsPlusTitle"/>
        <w:ind w:firstLine="540"/>
        <w:jc w:val="both"/>
        <w:outlineLvl w:val="1"/>
      </w:pPr>
      <w:r>
        <w:t>3.1. При осуществлении закупки лекарственных препаратов.</w:t>
      </w:r>
    </w:p>
    <w:p w:rsidR="00B27B07" w:rsidRDefault="00B27B07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51">
        <w:r>
          <w:rPr>
            <w:color w:val="0000FF"/>
          </w:rPr>
          <w:t>подпунктом "в" пункта 2</w:t>
        </w:r>
      </w:hyperlink>
      <w:r>
        <w:t xml:space="preserve"> Особенностей описания лекарственных препаратов для медицинского применения, являющихся объектом закупки для обеспечения государственных и муниципальных нужд, утвержденных постановлением Правительства Российской Федерации от 15 ноября 2017 г. N 1380, в описании объекта закупки подлежит указанию остаточный срок годности.</w:t>
      </w:r>
    </w:p>
    <w:p w:rsidR="00B27B07" w:rsidRDefault="00B27B07">
      <w:pPr>
        <w:pStyle w:val="ConsPlusNormal"/>
        <w:spacing w:before="220"/>
        <w:ind w:firstLine="540"/>
        <w:jc w:val="both"/>
      </w:pPr>
      <w:r>
        <w:t>Срок годности является периодом времени, в течение которого товар сохраняет свои характеристики и свойства.</w:t>
      </w:r>
    </w:p>
    <w:p w:rsidR="00B27B07" w:rsidRDefault="00B27B07">
      <w:pPr>
        <w:pStyle w:val="ConsPlusNormal"/>
        <w:spacing w:before="220"/>
        <w:ind w:firstLine="540"/>
        <w:jc w:val="both"/>
      </w:pPr>
      <w:r>
        <w:t xml:space="preserve">Остаточный срок годности характеристикой товара, предусмотренной </w:t>
      </w:r>
      <w:hyperlink r:id="rId52">
        <w:r>
          <w:rPr>
            <w:color w:val="0000FF"/>
          </w:rPr>
          <w:t>пунктом 1 части 1 статьи 33</w:t>
        </w:r>
      </w:hyperlink>
      <w:r>
        <w:t xml:space="preserve"> Закона N 44-ФЗ, не является, что также следует из </w:t>
      </w:r>
      <w:hyperlink r:id="rId53">
        <w:r>
          <w:rPr>
            <w:color w:val="0000FF"/>
          </w:rPr>
          <w:t>определения</w:t>
        </w:r>
      </w:hyperlink>
      <w:r>
        <w:t xml:space="preserve"> Верховного Суда Российской Федерации от 27 октября 2016 г. N 304-КГ16-13891.</w:t>
      </w:r>
    </w:p>
    <w:p w:rsidR="00B27B07" w:rsidRDefault="00B27B07">
      <w:pPr>
        <w:pStyle w:val="ConsPlusNormal"/>
        <w:spacing w:before="220"/>
        <w:ind w:firstLine="540"/>
        <w:jc w:val="both"/>
      </w:pPr>
      <w:hyperlink r:id="rId54">
        <w:proofErr w:type="gramStart"/>
        <w:r>
          <w:rPr>
            <w:color w:val="0000FF"/>
          </w:rPr>
          <w:t>Частью 5 статьи 43</w:t>
        </w:r>
      </w:hyperlink>
      <w:r>
        <w:t xml:space="preserve"> Закона N 44-ФЗ установлено, что подача заявки на участие в закупке означает согласие участника закупки, подавшего такую заявку, на поставку товара на условиях, предусмотренных извещением об осуществлении закупки, и в соответствии с заявкой такого участника закупки на участие в закупке.</w:t>
      </w:r>
      <w:proofErr w:type="gramEnd"/>
    </w:p>
    <w:p w:rsidR="00B27B07" w:rsidRDefault="00B27B07">
      <w:pPr>
        <w:pStyle w:val="ConsPlusNormal"/>
        <w:spacing w:before="220"/>
        <w:ind w:firstLine="540"/>
        <w:jc w:val="both"/>
      </w:pPr>
      <w:proofErr w:type="gramStart"/>
      <w:r>
        <w:t xml:space="preserve">В этой связи указание участником закупки в заявке на участие в закупке показателя остаточного срока годности не требуется, а подача такой заявки означает согласие на поставку лекарственного препарата, остаточный срок годности которого соответствует требованию, установленному заказчиком в соответствии с </w:t>
      </w:r>
      <w:hyperlink r:id="rId55">
        <w:r>
          <w:rPr>
            <w:color w:val="0000FF"/>
          </w:rPr>
          <w:t>подпунктом "в" пункта 2</w:t>
        </w:r>
      </w:hyperlink>
      <w:r>
        <w:t xml:space="preserve"> вышеуказанных Особенностей.</w:t>
      </w:r>
      <w:proofErr w:type="gramEnd"/>
    </w:p>
    <w:p w:rsidR="00B27B07" w:rsidRDefault="00B27B07">
      <w:pPr>
        <w:pStyle w:val="ConsPlusNormal"/>
        <w:ind w:firstLine="540"/>
        <w:jc w:val="both"/>
      </w:pPr>
    </w:p>
    <w:p w:rsidR="00B27B07" w:rsidRDefault="00B27B07">
      <w:pPr>
        <w:pStyle w:val="ConsPlusTitle"/>
        <w:ind w:firstLine="540"/>
        <w:jc w:val="both"/>
        <w:outlineLvl w:val="1"/>
      </w:pPr>
      <w:r>
        <w:t>3.2. При осуществлении закупки работ по строительству, реконструкции, капитальному ремонту, сносу объекта капитального строительства.</w:t>
      </w:r>
    </w:p>
    <w:p w:rsidR="00B27B07" w:rsidRDefault="00B27B07">
      <w:pPr>
        <w:pStyle w:val="ConsPlusNormal"/>
        <w:spacing w:before="220"/>
        <w:ind w:firstLine="540"/>
        <w:jc w:val="both"/>
      </w:pPr>
      <w:hyperlink r:id="rId56">
        <w:r>
          <w:rPr>
            <w:color w:val="0000FF"/>
          </w:rPr>
          <w:t>Пунктом 8 части 1 статьи 33</w:t>
        </w:r>
      </w:hyperlink>
      <w:r>
        <w:t xml:space="preserve"> Закона N 44-ФЗ предусмотрено, что описание объекта такой закупки должно за исключением определенных случаев содержать проектную документацию (типовую проектную документацию, смету на капитальный ремонт объекта капитального строительства) (далее - проектная документация). </w:t>
      </w:r>
      <w:proofErr w:type="gramStart"/>
      <w:r>
        <w:t>При этом включение проектной документации в описание объекта закупки в соответствии с указанным пунктом</w:t>
      </w:r>
      <w:proofErr w:type="gramEnd"/>
      <w:r>
        <w:t xml:space="preserve"> является надлежащим исполнением требований </w:t>
      </w:r>
      <w:hyperlink r:id="rId57">
        <w:r>
          <w:rPr>
            <w:color w:val="0000FF"/>
          </w:rPr>
          <w:t>пунктов 1</w:t>
        </w:r>
      </w:hyperlink>
      <w:r>
        <w:t xml:space="preserve"> - </w:t>
      </w:r>
      <w:hyperlink r:id="rId58">
        <w:r>
          <w:rPr>
            <w:color w:val="0000FF"/>
          </w:rPr>
          <w:t>3 части 1</w:t>
        </w:r>
      </w:hyperlink>
      <w:r>
        <w:t xml:space="preserve"> и </w:t>
      </w:r>
      <w:hyperlink r:id="rId59">
        <w:r>
          <w:rPr>
            <w:color w:val="0000FF"/>
          </w:rPr>
          <w:t>части 2 статьи 33</w:t>
        </w:r>
      </w:hyperlink>
      <w:r>
        <w:t xml:space="preserve"> Закона N 44-ФЗ.</w:t>
      </w:r>
    </w:p>
    <w:p w:rsidR="00B27B07" w:rsidRDefault="00B27B07">
      <w:pPr>
        <w:pStyle w:val="ConsPlusNormal"/>
        <w:spacing w:before="220"/>
        <w:ind w:firstLine="540"/>
        <w:jc w:val="both"/>
      </w:pPr>
      <w:hyperlink r:id="rId60">
        <w:r>
          <w:rPr>
            <w:color w:val="0000FF"/>
          </w:rPr>
          <w:t>Пунктом 2 части 2 статьи 43</w:t>
        </w:r>
      </w:hyperlink>
      <w:r>
        <w:t xml:space="preserve"> Закона N </w:t>
      </w:r>
      <w:proofErr w:type="gramStart"/>
      <w:r>
        <w:t>44-ФЗ</w:t>
      </w:r>
      <w:proofErr w:type="gramEnd"/>
      <w:r>
        <w:t xml:space="preserve"> в том числе установлено, что информация, предусмотренная </w:t>
      </w:r>
      <w:hyperlink r:id="rId61">
        <w:r>
          <w:rPr>
            <w:color w:val="0000FF"/>
          </w:rPr>
          <w:t>подпунктом "а"</w:t>
        </w:r>
      </w:hyperlink>
      <w:r>
        <w:t xml:space="preserve"> (характеристики предлагаемого участником закупки товара) пункта 2 части 1 указанной статьи, не включается в заявку на участие в закупке в случае включения заказчиком в соответствии с </w:t>
      </w:r>
      <w:hyperlink r:id="rId62">
        <w:r>
          <w:rPr>
            <w:color w:val="0000FF"/>
          </w:rPr>
          <w:t>пунктом 8 части 1 статьи 33</w:t>
        </w:r>
      </w:hyperlink>
      <w:r>
        <w:t xml:space="preserve"> Закона N 44-ФЗ в описание объекта закупки проектной документации.</w:t>
      </w:r>
    </w:p>
    <w:p w:rsidR="00B27B07" w:rsidRDefault="00B27B07">
      <w:pPr>
        <w:pStyle w:val="ConsPlusNormal"/>
        <w:spacing w:before="220"/>
        <w:ind w:firstLine="540"/>
        <w:jc w:val="both"/>
      </w:pPr>
      <w:r>
        <w:t>3.2.1. Если объектом закупки являются исключительно работы по строительству, реконструкции, капитальному ремонту, сносу объекта капитального строительства, при выполнении которой заказчику не поставляется товар.</w:t>
      </w:r>
    </w:p>
    <w:p w:rsidR="00B27B07" w:rsidRDefault="00B27B07">
      <w:pPr>
        <w:pStyle w:val="ConsPlusNormal"/>
        <w:spacing w:before="220"/>
        <w:ind w:firstLine="540"/>
        <w:jc w:val="both"/>
      </w:pPr>
      <w:r>
        <w:t xml:space="preserve">Включение проектной документации в описание объекта закупки означает, что характеристики закупаемой работы </w:t>
      </w:r>
      <w:proofErr w:type="gramStart"/>
      <w:r>
        <w:t>указаны</w:t>
      </w:r>
      <w:proofErr w:type="gramEnd"/>
      <w:r>
        <w:t xml:space="preserve"> и их дополнительное указание в соответствии с </w:t>
      </w:r>
      <w:hyperlink r:id="rId63">
        <w:r>
          <w:rPr>
            <w:color w:val="0000FF"/>
          </w:rPr>
          <w:t>пунктом 1 части 1 статьи 33</w:t>
        </w:r>
      </w:hyperlink>
      <w:r>
        <w:t xml:space="preserve"> Закона N 44-ФЗ не требуется.</w:t>
      </w:r>
    </w:p>
    <w:p w:rsidR="00B27B07" w:rsidRDefault="00B27B07">
      <w:pPr>
        <w:pStyle w:val="ConsPlusNormal"/>
        <w:spacing w:before="220"/>
        <w:ind w:firstLine="540"/>
        <w:jc w:val="both"/>
      </w:pPr>
      <w:r>
        <w:lastRenderedPageBreak/>
        <w:t>В этой связи при осуществлении закупок исключительно работ по строительству, реконструкции, капитальному ремонту, сносу объекта капитального строительства:</w:t>
      </w:r>
    </w:p>
    <w:p w:rsidR="00B27B07" w:rsidRDefault="00B27B07">
      <w:pPr>
        <w:pStyle w:val="ConsPlusNormal"/>
        <w:spacing w:before="220"/>
        <w:ind w:firstLine="540"/>
        <w:jc w:val="both"/>
      </w:pPr>
      <w:r>
        <w:t xml:space="preserve">проектная документация включается </w:t>
      </w:r>
      <w:proofErr w:type="gramStart"/>
      <w:r>
        <w:t xml:space="preserve">в извещение об осуществлении закупки в соответствии с </w:t>
      </w:r>
      <w:hyperlink r:id="rId64">
        <w:r>
          <w:rPr>
            <w:color w:val="0000FF"/>
          </w:rPr>
          <w:t>пунктом</w:t>
        </w:r>
        <w:proofErr w:type="gramEnd"/>
        <w:r>
          <w:rPr>
            <w:color w:val="0000FF"/>
          </w:rPr>
          <w:t xml:space="preserve"> 1 части 2 статьи 42</w:t>
        </w:r>
      </w:hyperlink>
      <w:r>
        <w:t xml:space="preserve"> Закона N 44-ФЗ в качестве отдельного приложения;</w:t>
      </w:r>
    </w:p>
    <w:p w:rsidR="00B27B07" w:rsidRDefault="00B27B07">
      <w:pPr>
        <w:pStyle w:val="ConsPlusNormal"/>
        <w:spacing w:before="220"/>
        <w:ind w:firstLine="540"/>
        <w:jc w:val="both"/>
      </w:pPr>
      <w:r>
        <w:t>дополнительное указание характеристик закупаемых работ в извещении об осуществлении закупки не осуществляется.</w:t>
      </w:r>
    </w:p>
    <w:p w:rsidR="00B27B07" w:rsidRDefault="00B27B07">
      <w:pPr>
        <w:pStyle w:val="ConsPlusNormal"/>
        <w:spacing w:before="220"/>
        <w:ind w:firstLine="540"/>
        <w:jc w:val="both"/>
      </w:pPr>
      <w:r>
        <w:t>3.2.2. Если объектом закупки помимо работ по строительству, реконструкции, капитальному ремонту, сносу объекта капитального строительства, является товар, поставляемый заказчику при выполнении такой работы.</w:t>
      </w:r>
    </w:p>
    <w:p w:rsidR="00B27B07" w:rsidRDefault="00B27B07">
      <w:pPr>
        <w:pStyle w:val="ConsPlusNormal"/>
        <w:spacing w:before="220"/>
        <w:ind w:firstLine="540"/>
        <w:jc w:val="both"/>
      </w:pPr>
      <w:proofErr w:type="gramStart"/>
      <w:r>
        <w:t xml:space="preserve">Под закупаемым товаром, поставляемым заказчику при выполнении работ по строительству, реконструкции, капитальному ремонту, сносу объекта капитального строительства, по мнению Департамента, с учетом </w:t>
      </w:r>
      <w:hyperlink r:id="rId65">
        <w:r>
          <w:rPr>
            <w:color w:val="0000FF"/>
          </w:rPr>
          <w:t>подпункта "ж" пункта 14</w:t>
        </w:r>
      </w:hyperlink>
      <w:r>
        <w:t xml:space="preserve"> Правил ведения реестра контрактов, заключенных заказчиками, утвержденных постановлением Правительства Российской Федерации от 27 января 2022 г. N 60, является товар, который в соответствии с законодательством Российской Федерации о бухгалтерском учете подлежит принятию заказчиком к</w:t>
      </w:r>
      <w:proofErr w:type="gramEnd"/>
      <w:r>
        <w:t xml:space="preserve"> бухгалтерскому учету в качестве отдельного объекта основных средств.</w:t>
      </w:r>
    </w:p>
    <w:p w:rsidR="00B27B07" w:rsidRDefault="00B27B07">
      <w:pPr>
        <w:pStyle w:val="ConsPlusNormal"/>
        <w:spacing w:before="220"/>
        <w:ind w:firstLine="540"/>
        <w:jc w:val="both"/>
      </w:pPr>
      <w:proofErr w:type="gramStart"/>
      <w:r>
        <w:t xml:space="preserve">Из положений </w:t>
      </w:r>
      <w:hyperlink r:id="rId66">
        <w:r>
          <w:rPr>
            <w:color w:val="0000FF"/>
          </w:rPr>
          <w:t>пункта 2 части 2 статьи 43</w:t>
        </w:r>
      </w:hyperlink>
      <w:r>
        <w:t xml:space="preserve"> Закона N 44-ФЗ следует, что участник закупки не указывает (в случае включения заказчиком в соответствии с </w:t>
      </w:r>
      <w:hyperlink r:id="rId67">
        <w:r>
          <w:rPr>
            <w:color w:val="0000FF"/>
          </w:rPr>
          <w:t>пунктом 8 части 1 статьи 33</w:t>
        </w:r>
      </w:hyperlink>
      <w:r>
        <w:t xml:space="preserve"> Закона N 44-ФЗ проектной документации отдельным приложением) в заявке на участие в закупке характеристики предлагаемого им товара, однако обязан представить наименование страны происхождения предлагаемого им товара.</w:t>
      </w:r>
      <w:proofErr w:type="gramEnd"/>
    </w:p>
    <w:p w:rsidR="00B27B07" w:rsidRDefault="00B27B07">
      <w:pPr>
        <w:pStyle w:val="ConsPlusNormal"/>
        <w:spacing w:before="220"/>
        <w:ind w:firstLine="540"/>
        <w:jc w:val="both"/>
      </w:pPr>
      <w:proofErr w:type="gramStart"/>
      <w:r>
        <w:t xml:space="preserve">Наименование страны происхождения товара, как указано выше, подлежит указанию участником закупки при формировании предложения в отношении объекта закупки, предусмотренного </w:t>
      </w:r>
      <w:hyperlink r:id="rId68">
        <w:r>
          <w:rPr>
            <w:color w:val="0000FF"/>
          </w:rPr>
          <w:t>пунктом 2 части 1 статьи 43</w:t>
        </w:r>
      </w:hyperlink>
      <w:r>
        <w:t xml:space="preserve"> Закона N 44-ФЗ, с использованием электронной площадки в "структурированном виде".</w:t>
      </w:r>
      <w:proofErr w:type="gramEnd"/>
    </w:p>
    <w:p w:rsidR="00B27B07" w:rsidRDefault="00B27B07">
      <w:pPr>
        <w:pStyle w:val="ConsPlusNormal"/>
        <w:spacing w:before="220"/>
        <w:ind w:firstLine="540"/>
        <w:jc w:val="both"/>
      </w:pPr>
      <w:r>
        <w:t xml:space="preserve">В этой связи, учитывая </w:t>
      </w:r>
      <w:proofErr w:type="gramStart"/>
      <w:r>
        <w:t>изложенное</w:t>
      </w:r>
      <w:proofErr w:type="gramEnd"/>
      <w:r>
        <w:t xml:space="preserve"> в </w:t>
      </w:r>
      <w:hyperlink w:anchor="P21">
        <w:r>
          <w:rPr>
            <w:color w:val="0000FF"/>
          </w:rPr>
          <w:t>пункте 1.3</w:t>
        </w:r>
      </w:hyperlink>
      <w:r>
        <w:t xml:space="preserve"> настоящего письма, при осуществлении закупки работ по строительству, реконструкции, капитальному ремонту, сносу объекта капитального строительства, а также товара, поставляемого заказчику при выполнении таких работ:</w:t>
      </w:r>
    </w:p>
    <w:p w:rsidR="00B27B07" w:rsidRDefault="00B27B07">
      <w:pPr>
        <w:pStyle w:val="ConsPlusNormal"/>
        <w:spacing w:before="220"/>
        <w:ind w:firstLine="540"/>
        <w:jc w:val="both"/>
      </w:pPr>
      <w:r>
        <w:t xml:space="preserve">проектная документация включается </w:t>
      </w:r>
      <w:proofErr w:type="gramStart"/>
      <w:r>
        <w:t xml:space="preserve">в извещение об осуществлении закупки в соответствии с </w:t>
      </w:r>
      <w:hyperlink r:id="rId69">
        <w:r>
          <w:rPr>
            <w:color w:val="0000FF"/>
          </w:rPr>
          <w:t>пунктом</w:t>
        </w:r>
        <w:proofErr w:type="gramEnd"/>
        <w:r>
          <w:rPr>
            <w:color w:val="0000FF"/>
          </w:rPr>
          <w:t xml:space="preserve"> 1 части 2 статьи 42</w:t>
        </w:r>
      </w:hyperlink>
      <w:r>
        <w:t xml:space="preserve"> Закона N 44-ФЗ в качестве отдельного приложения;</w:t>
      </w:r>
    </w:p>
    <w:p w:rsidR="00B27B07" w:rsidRDefault="00B27B07">
      <w:pPr>
        <w:pStyle w:val="ConsPlusNormal"/>
        <w:spacing w:before="220"/>
        <w:ind w:firstLine="540"/>
        <w:jc w:val="both"/>
      </w:pPr>
      <w:r>
        <w:t>указание характеристик закупаемых работ в извещении об осуществлении закупки не осуществляется;</w:t>
      </w:r>
    </w:p>
    <w:p w:rsidR="00B27B07" w:rsidRDefault="00B27B07">
      <w:pPr>
        <w:pStyle w:val="ConsPlusNormal"/>
        <w:spacing w:before="220"/>
        <w:ind w:firstLine="540"/>
        <w:jc w:val="both"/>
      </w:pPr>
      <w:proofErr w:type="gramStart"/>
      <w:r>
        <w:t xml:space="preserve">в извещении об осуществлении закупки указывается предусмотренная в соответствии с </w:t>
      </w:r>
      <w:hyperlink r:id="rId70">
        <w:r>
          <w:rPr>
            <w:color w:val="0000FF"/>
          </w:rPr>
          <w:t>Законом</w:t>
        </w:r>
      </w:hyperlink>
      <w:r>
        <w:t xml:space="preserve"> N 44-ФЗ информация о закупаемом товаре, поставляемом заказчику при выполнении закупаемых работ, в том числе:</w:t>
      </w:r>
      <w:proofErr w:type="gramEnd"/>
    </w:p>
    <w:p w:rsidR="00B27B07" w:rsidRDefault="00B27B07">
      <w:pPr>
        <w:pStyle w:val="ConsPlusNormal"/>
        <w:spacing w:before="220"/>
        <w:ind w:firstLine="540"/>
        <w:jc w:val="both"/>
      </w:pPr>
      <w:r>
        <w:t>информация о количестве, единице измерения и месте поставки такого товара (</w:t>
      </w:r>
      <w:hyperlink r:id="rId71">
        <w:r>
          <w:rPr>
            <w:color w:val="0000FF"/>
          </w:rPr>
          <w:t>пункт 6 части 1 статьи 42</w:t>
        </w:r>
      </w:hyperlink>
      <w:r>
        <w:t xml:space="preserve"> Закона N 44-ФЗ);</w:t>
      </w:r>
    </w:p>
    <w:p w:rsidR="00B27B07" w:rsidRDefault="00B27B07">
      <w:pPr>
        <w:pStyle w:val="ConsPlusNormal"/>
        <w:spacing w:before="220"/>
        <w:ind w:firstLine="540"/>
        <w:jc w:val="both"/>
      </w:pPr>
      <w:r>
        <w:t>характеристики такого товара в "структурированном виде" (</w:t>
      </w:r>
      <w:hyperlink r:id="rId72">
        <w:r>
          <w:rPr>
            <w:color w:val="0000FF"/>
          </w:rPr>
          <w:t>пункт 5 части 1 статьи 42</w:t>
        </w:r>
      </w:hyperlink>
      <w:r>
        <w:t xml:space="preserve"> Закона N 44-ФЗ);</w:t>
      </w:r>
    </w:p>
    <w:p w:rsidR="00B27B07" w:rsidRDefault="00B27B07">
      <w:pPr>
        <w:pStyle w:val="ConsPlusNormal"/>
        <w:spacing w:before="220"/>
        <w:ind w:firstLine="540"/>
        <w:jc w:val="both"/>
      </w:pPr>
      <w:proofErr w:type="gramStart"/>
      <w:r>
        <w:t xml:space="preserve">участник закупки при формировании в заявке на участие в закупке предложения в отношении объекта закупки, предусмотренного </w:t>
      </w:r>
      <w:hyperlink r:id="rId73">
        <w:r>
          <w:rPr>
            <w:color w:val="0000FF"/>
          </w:rPr>
          <w:t>пунктом 2 части 1 статьи 43</w:t>
        </w:r>
      </w:hyperlink>
      <w:r>
        <w:t xml:space="preserve"> Закона N 44-ФЗ, указывает с использованием электронной площадки в "структурированном виде" наименование </w:t>
      </w:r>
      <w:r>
        <w:lastRenderedPageBreak/>
        <w:t>страны происхождения товара.</w:t>
      </w:r>
      <w:proofErr w:type="gramEnd"/>
      <w:r>
        <w:t xml:space="preserve"> При этом характеристики такого товара указанию участником закупки не подлежат.</w:t>
      </w:r>
    </w:p>
    <w:p w:rsidR="00B27B07" w:rsidRDefault="00B27B07">
      <w:pPr>
        <w:pStyle w:val="ConsPlusNormal"/>
        <w:spacing w:before="220"/>
        <w:ind w:firstLine="540"/>
        <w:jc w:val="both"/>
      </w:pPr>
      <w:r>
        <w:t>Настоящее письмо не является правовым актом, подготовлено на основе положений правовых актов, действующих по состоянию на дату его подписания, и носит информационный характер.</w:t>
      </w:r>
    </w:p>
    <w:p w:rsidR="00B27B07" w:rsidRDefault="00B27B07">
      <w:pPr>
        <w:pStyle w:val="ConsPlusNormal"/>
        <w:ind w:firstLine="540"/>
        <w:jc w:val="both"/>
      </w:pPr>
    </w:p>
    <w:p w:rsidR="00B27B07" w:rsidRDefault="00B27B07">
      <w:pPr>
        <w:pStyle w:val="ConsPlusNormal"/>
        <w:jc w:val="right"/>
      </w:pPr>
      <w:r>
        <w:t>Директор Департамента</w:t>
      </w:r>
    </w:p>
    <w:p w:rsidR="00B27B07" w:rsidRDefault="00B27B07">
      <w:pPr>
        <w:pStyle w:val="ConsPlusNormal"/>
        <w:jc w:val="right"/>
      </w:pPr>
      <w:r>
        <w:t>Т.П.ДЕМИДОВА</w:t>
      </w:r>
    </w:p>
    <w:p w:rsidR="00B27B07" w:rsidRDefault="00B27B07">
      <w:pPr>
        <w:pStyle w:val="ConsPlusNormal"/>
        <w:jc w:val="both"/>
      </w:pPr>
    </w:p>
    <w:p w:rsidR="00B27B07" w:rsidRDefault="00B27B07">
      <w:pPr>
        <w:pStyle w:val="ConsPlusNormal"/>
        <w:jc w:val="both"/>
      </w:pPr>
    </w:p>
    <w:p w:rsidR="00B27B07" w:rsidRDefault="00B27B0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7A17" w:rsidRDefault="00A57A17"/>
    <w:sectPr w:rsidR="00A57A17" w:rsidSect="001F0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B07"/>
    <w:rsid w:val="00A57A17"/>
    <w:rsid w:val="00B2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7B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27B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27B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7B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27B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27B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83361" TargetMode="External"/><Relationship Id="rId21" Type="http://schemas.openxmlformats.org/officeDocument/2006/relationships/hyperlink" Target="https://login.consultant.ru/link/?req=doc&amp;base=LAW&amp;n=483361&amp;dst=100398" TargetMode="External"/><Relationship Id="rId42" Type="http://schemas.openxmlformats.org/officeDocument/2006/relationships/hyperlink" Target="https://login.consultant.ru/link/?req=doc&amp;base=LAW&amp;n=483361&amp;dst=2352" TargetMode="External"/><Relationship Id="rId47" Type="http://schemas.openxmlformats.org/officeDocument/2006/relationships/hyperlink" Target="https://login.consultant.ru/link/?req=doc&amp;base=LAW&amp;n=483361&amp;dst=2492" TargetMode="External"/><Relationship Id="rId63" Type="http://schemas.openxmlformats.org/officeDocument/2006/relationships/hyperlink" Target="https://login.consultant.ru/link/?req=doc&amp;base=LAW&amp;n=483361&amp;dst=12213" TargetMode="External"/><Relationship Id="rId68" Type="http://schemas.openxmlformats.org/officeDocument/2006/relationships/hyperlink" Target="https://login.consultant.ru/link/?req=doc&amp;base=LAW&amp;n=483361&amp;dst=234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2866&amp;dst=11" TargetMode="External"/><Relationship Id="rId29" Type="http://schemas.openxmlformats.org/officeDocument/2006/relationships/hyperlink" Target="https://login.consultant.ru/link/?req=doc&amp;base=LAW&amp;n=483361&amp;dst=12213" TargetMode="External"/><Relationship Id="rId11" Type="http://schemas.openxmlformats.org/officeDocument/2006/relationships/hyperlink" Target="https://login.consultant.ru/link/?req=doc&amp;base=LAW&amp;n=483361&amp;dst=2303" TargetMode="External"/><Relationship Id="rId24" Type="http://schemas.openxmlformats.org/officeDocument/2006/relationships/hyperlink" Target="https://login.consultant.ru/link/?req=doc&amp;base=LAW&amp;n=482692&amp;dst=101993" TargetMode="External"/><Relationship Id="rId32" Type="http://schemas.openxmlformats.org/officeDocument/2006/relationships/hyperlink" Target="https://login.consultant.ru/link/?req=doc&amp;base=LAW&amp;n=483361&amp;dst=2284" TargetMode="External"/><Relationship Id="rId37" Type="http://schemas.openxmlformats.org/officeDocument/2006/relationships/hyperlink" Target="https://login.consultant.ru/link/?req=doc&amp;base=LAW&amp;n=483361&amp;dst=2284" TargetMode="External"/><Relationship Id="rId40" Type="http://schemas.openxmlformats.org/officeDocument/2006/relationships/hyperlink" Target="https://login.consultant.ru/link/?req=doc&amp;base=LAW&amp;n=483361&amp;dst=2347" TargetMode="External"/><Relationship Id="rId45" Type="http://schemas.openxmlformats.org/officeDocument/2006/relationships/hyperlink" Target="https://login.consultant.ru/link/?req=doc&amp;base=LAW&amp;n=483361&amp;dst=2306" TargetMode="External"/><Relationship Id="rId53" Type="http://schemas.openxmlformats.org/officeDocument/2006/relationships/hyperlink" Target="https://login.consultant.ru/link/?req=doc&amp;base=ARB&amp;n=479783" TargetMode="External"/><Relationship Id="rId58" Type="http://schemas.openxmlformats.org/officeDocument/2006/relationships/hyperlink" Target="https://login.consultant.ru/link/?req=doc&amp;base=LAW&amp;n=483361&amp;dst=135" TargetMode="External"/><Relationship Id="rId66" Type="http://schemas.openxmlformats.org/officeDocument/2006/relationships/hyperlink" Target="https://login.consultant.ru/link/?req=doc&amp;base=LAW&amp;n=483361&amp;dst=2353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LAW&amp;n=483361&amp;dst=2343" TargetMode="External"/><Relationship Id="rId19" Type="http://schemas.openxmlformats.org/officeDocument/2006/relationships/hyperlink" Target="https://login.consultant.ru/link/?req=doc&amp;base=LAW&amp;n=492866&amp;dst=14" TargetMode="External"/><Relationship Id="rId14" Type="http://schemas.openxmlformats.org/officeDocument/2006/relationships/hyperlink" Target="https://login.consultant.ru/link/?req=doc&amp;base=LAW&amp;n=483361&amp;dst=2284" TargetMode="External"/><Relationship Id="rId22" Type="http://schemas.openxmlformats.org/officeDocument/2006/relationships/hyperlink" Target="https://login.consultant.ru/link/?req=doc&amp;base=LAW&amp;n=483361&amp;dst=100399" TargetMode="External"/><Relationship Id="rId27" Type="http://schemas.openxmlformats.org/officeDocument/2006/relationships/hyperlink" Target="https://login.consultant.ru/link/?req=doc&amp;base=LAW&amp;n=483361" TargetMode="External"/><Relationship Id="rId30" Type="http://schemas.openxmlformats.org/officeDocument/2006/relationships/hyperlink" Target="https://login.consultant.ru/link/?req=doc&amp;base=LAW&amp;n=483361&amp;dst=2229" TargetMode="External"/><Relationship Id="rId35" Type="http://schemas.openxmlformats.org/officeDocument/2006/relationships/hyperlink" Target="https://login.consultant.ru/link/?req=doc&amp;base=LAW&amp;n=492867&amp;dst=33" TargetMode="External"/><Relationship Id="rId43" Type="http://schemas.openxmlformats.org/officeDocument/2006/relationships/hyperlink" Target="https://login.consultant.ru/link/?req=doc&amp;base=LAW&amp;n=483361&amp;dst=2356" TargetMode="External"/><Relationship Id="rId48" Type="http://schemas.openxmlformats.org/officeDocument/2006/relationships/hyperlink" Target="https://login.consultant.ru/link/?req=doc&amp;base=LAW&amp;n=483361&amp;dst=2519" TargetMode="External"/><Relationship Id="rId56" Type="http://schemas.openxmlformats.org/officeDocument/2006/relationships/hyperlink" Target="https://login.consultant.ru/link/?req=doc&amp;base=LAW&amp;n=483361&amp;dst=2233" TargetMode="External"/><Relationship Id="rId64" Type="http://schemas.openxmlformats.org/officeDocument/2006/relationships/hyperlink" Target="https://login.consultant.ru/link/?req=doc&amp;base=LAW&amp;n=483361&amp;dst=2304" TargetMode="External"/><Relationship Id="rId69" Type="http://schemas.openxmlformats.org/officeDocument/2006/relationships/hyperlink" Target="https://login.consultant.ru/link/?req=doc&amp;base=LAW&amp;n=483361&amp;dst=2304" TargetMode="External"/><Relationship Id="rId8" Type="http://schemas.openxmlformats.org/officeDocument/2006/relationships/hyperlink" Target="https://login.consultant.ru/link/?req=doc&amp;base=LAW&amp;n=458016" TargetMode="External"/><Relationship Id="rId51" Type="http://schemas.openxmlformats.org/officeDocument/2006/relationships/hyperlink" Target="https://login.consultant.ru/link/?req=doc&amp;base=LAW&amp;n=403055&amp;dst=100015" TargetMode="External"/><Relationship Id="rId72" Type="http://schemas.openxmlformats.org/officeDocument/2006/relationships/hyperlink" Target="https://login.consultant.ru/link/?req=doc&amp;base=LAW&amp;n=483361&amp;dst=228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99084&amp;dst=100184" TargetMode="External"/><Relationship Id="rId17" Type="http://schemas.openxmlformats.org/officeDocument/2006/relationships/hyperlink" Target="https://login.consultant.ru/link/?req=doc&amp;base=LAW&amp;n=483361&amp;dst=12213" TargetMode="External"/><Relationship Id="rId25" Type="http://schemas.openxmlformats.org/officeDocument/2006/relationships/hyperlink" Target="https://login.consultant.ru/link/?req=doc&amp;base=LAW&amp;n=483361" TargetMode="External"/><Relationship Id="rId33" Type="http://schemas.openxmlformats.org/officeDocument/2006/relationships/hyperlink" Target="https://login.consultant.ru/link/?req=doc&amp;base=LAW&amp;n=483361&amp;dst=2229" TargetMode="External"/><Relationship Id="rId38" Type="http://schemas.openxmlformats.org/officeDocument/2006/relationships/hyperlink" Target="https://login.consultant.ru/link/?req=doc&amp;base=LAW&amp;n=483361&amp;dst=390" TargetMode="External"/><Relationship Id="rId46" Type="http://schemas.openxmlformats.org/officeDocument/2006/relationships/hyperlink" Target="https://login.consultant.ru/link/?req=doc&amp;base=LAW&amp;n=492867&amp;dst=33" TargetMode="External"/><Relationship Id="rId59" Type="http://schemas.openxmlformats.org/officeDocument/2006/relationships/hyperlink" Target="https://login.consultant.ru/link/?req=doc&amp;base=LAW&amp;n=483361&amp;dst=2234" TargetMode="External"/><Relationship Id="rId67" Type="http://schemas.openxmlformats.org/officeDocument/2006/relationships/hyperlink" Target="https://login.consultant.ru/link/?req=doc&amp;base=LAW&amp;n=483361&amp;dst=2233" TargetMode="External"/><Relationship Id="rId20" Type="http://schemas.openxmlformats.org/officeDocument/2006/relationships/hyperlink" Target="https://login.consultant.ru/link/?req=doc&amp;base=LAW&amp;n=483361" TargetMode="External"/><Relationship Id="rId41" Type="http://schemas.openxmlformats.org/officeDocument/2006/relationships/hyperlink" Target="https://login.consultant.ru/link/?req=doc&amp;base=LAW&amp;n=483361&amp;dst=2343" TargetMode="External"/><Relationship Id="rId54" Type="http://schemas.openxmlformats.org/officeDocument/2006/relationships/hyperlink" Target="https://login.consultant.ru/link/?req=doc&amp;base=LAW&amp;n=483361&amp;dst=2356" TargetMode="External"/><Relationship Id="rId62" Type="http://schemas.openxmlformats.org/officeDocument/2006/relationships/hyperlink" Target="https://login.consultant.ru/link/?req=doc&amp;base=LAW&amp;n=483361&amp;dst=2233" TargetMode="External"/><Relationship Id="rId70" Type="http://schemas.openxmlformats.org/officeDocument/2006/relationships/hyperlink" Target="https://login.consultant.ru/link/?req=doc&amp;base=LAW&amp;n=483361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361" TargetMode="External"/><Relationship Id="rId15" Type="http://schemas.openxmlformats.org/officeDocument/2006/relationships/hyperlink" Target="https://login.consultant.ru/link/?req=doc&amp;base=LAW&amp;n=492866&amp;dst=100146" TargetMode="External"/><Relationship Id="rId23" Type="http://schemas.openxmlformats.org/officeDocument/2006/relationships/hyperlink" Target="https://login.consultant.ru/link/?req=doc&amp;base=LAW&amp;n=483361&amp;dst=2233" TargetMode="External"/><Relationship Id="rId28" Type="http://schemas.openxmlformats.org/officeDocument/2006/relationships/hyperlink" Target="https://login.consultant.ru/link/?req=doc&amp;base=LAW&amp;n=483361&amp;dst=2284" TargetMode="External"/><Relationship Id="rId36" Type="http://schemas.openxmlformats.org/officeDocument/2006/relationships/hyperlink" Target="https://login.consultant.ru/link/?req=doc&amp;base=LAW&amp;n=483361&amp;dst=2342" TargetMode="External"/><Relationship Id="rId49" Type="http://schemas.openxmlformats.org/officeDocument/2006/relationships/hyperlink" Target="https://login.consultant.ru/link/?req=doc&amp;base=LAW&amp;n=483361" TargetMode="External"/><Relationship Id="rId57" Type="http://schemas.openxmlformats.org/officeDocument/2006/relationships/hyperlink" Target="https://login.consultant.ru/link/?req=doc&amp;base=LAW&amp;n=483361&amp;dst=12213" TargetMode="External"/><Relationship Id="rId10" Type="http://schemas.openxmlformats.org/officeDocument/2006/relationships/hyperlink" Target="https://login.consultant.ru/link/?req=doc&amp;base=LAW&amp;n=499084&amp;dst=100183" TargetMode="External"/><Relationship Id="rId31" Type="http://schemas.openxmlformats.org/officeDocument/2006/relationships/hyperlink" Target="https://login.consultant.ru/link/?req=doc&amp;base=LAW&amp;n=483361&amp;dst=12213" TargetMode="External"/><Relationship Id="rId44" Type="http://schemas.openxmlformats.org/officeDocument/2006/relationships/hyperlink" Target="https://login.consultant.ru/link/?req=doc&amp;base=LAW&amp;n=483361" TargetMode="External"/><Relationship Id="rId52" Type="http://schemas.openxmlformats.org/officeDocument/2006/relationships/hyperlink" Target="https://login.consultant.ru/link/?req=doc&amp;base=LAW&amp;n=483361&amp;dst=12213" TargetMode="External"/><Relationship Id="rId60" Type="http://schemas.openxmlformats.org/officeDocument/2006/relationships/hyperlink" Target="https://login.consultant.ru/link/?req=doc&amp;base=LAW&amp;n=483361&amp;dst=2353" TargetMode="External"/><Relationship Id="rId65" Type="http://schemas.openxmlformats.org/officeDocument/2006/relationships/hyperlink" Target="https://login.consultant.ru/link/?req=doc&amp;base=LAW&amp;n=499084&amp;dst=100813" TargetMode="External"/><Relationship Id="rId73" Type="http://schemas.openxmlformats.org/officeDocument/2006/relationships/hyperlink" Target="https://login.consultant.ru/link/?req=doc&amp;base=LAW&amp;n=483361&amp;dst=23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361&amp;dst=2279" TargetMode="External"/><Relationship Id="rId13" Type="http://schemas.openxmlformats.org/officeDocument/2006/relationships/hyperlink" Target="https://login.consultant.ru/link/?req=doc&amp;base=LAW&amp;n=499084&amp;dst=100343" TargetMode="External"/><Relationship Id="rId18" Type="http://schemas.openxmlformats.org/officeDocument/2006/relationships/hyperlink" Target="https://login.consultant.ru/link/?req=doc&amp;base=LAW&amp;n=483361&amp;dst=2284" TargetMode="External"/><Relationship Id="rId39" Type="http://schemas.openxmlformats.org/officeDocument/2006/relationships/hyperlink" Target="https://login.consultant.ru/link/?req=doc&amp;base=LAW&amp;n=483361&amp;dst=392" TargetMode="External"/><Relationship Id="rId34" Type="http://schemas.openxmlformats.org/officeDocument/2006/relationships/hyperlink" Target="https://login.consultant.ru/link/?req=doc&amp;base=LAW&amp;n=483361&amp;dst=2304" TargetMode="External"/><Relationship Id="rId50" Type="http://schemas.openxmlformats.org/officeDocument/2006/relationships/hyperlink" Target="https://login.consultant.ru/link/?req=doc&amp;base=LAW&amp;n=483361" TargetMode="External"/><Relationship Id="rId55" Type="http://schemas.openxmlformats.org/officeDocument/2006/relationships/hyperlink" Target="https://login.consultant.ru/link/?req=doc&amp;base=LAW&amp;n=403055&amp;dst=100015" TargetMode="External"/><Relationship Id="rId7" Type="http://schemas.openxmlformats.org/officeDocument/2006/relationships/hyperlink" Target="https://login.consultant.ru/link/?req=doc&amp;base=EXP&amp;n=690042&amp;dst=100029" TargetMode="External"/><Relationship Id="rId71" Type="http://schemas.openxmlformats.org/officeDocument/2006/relationships/hyperlink" Target="https://login.consultant.ru/link/?req=doc&amp;base=LAW&amp;n=483361&amp;dst=22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3442</Words>
  <Characters>19624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2025-06-03T07:39:00Z</dcterms:created>
  <dcterms:modified xsi:type="dcterms:W3CDTF">2025-06-03T07:40:00Z</dcterms:modified>
</cp:coreProperties>
</file>